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42E5F" w14:textId="77777777" w:rsidR="00607AC3" w:rsidRPr="00607AC3" w:rsidRDefault="00607AC3" w:rsidP="00607AC3">
      <w:pPr>
        <w:rPr>
          <w:rFonts w:ascii="ＭＳ 明朝" w:eastAsia="ＭＳ 明朝" w:hAnsi="ＭＳ 明朝"/>
          <w:b/>
          <w:bCs/>
          <w:sz w:val="24"/>
          <w:szCs w:val="24"/>
        </w:rPr>
      </w:pPr>
      <w:r w:rsidRPr="00607AC3">
        <w:rPr>
          <w:rFonts w:ascii="ＭＳ 明朝" w:eastAsia="ＭＳ 明朝" w:hAnsi="ＭＳ 明朝" w:hint="eastAsia"/>
          <w:b/>
          <w:bCs/>
          <w:sz w:val="24"/>
          <w:szCs w:val="24"/>
        </w:rPr>
        <w:t>《学習指導要領が、「探究活動」から「特別活動」に移行とは》</w:t>
      </w:r>
    </w:p>
    <w:p w14:paraId="6CA3A60F" w14:textId="77777777" w:rsidR="00607AC3" w:rsidRPr="00607AC3" w:rsidRDefault="00607AC3" w:rsidP="00607AC3">
      <w:pPr>
        <w:rPr>
          <w:rFonts w:ascii="ＭＳ 明朝" w:eastAsia="ＭＳ 明朝" w:hAnsi="ＭＳ 明朝"/>
        </w:rPr>
      </w:pPr>
      <w:r w:rsidRPr="00607AC3">
        <w:rPr>
          <w:rFonts w:ascii="Segoe UI Emoji" w:eastAsia="ＭＳ 明朝" w:hAnsi="Segoe UI Emoji" w:cs="Segoe UI Emoji"/>
        </w:rPr>
        <w:t>◼️</w:t>
      </w:r>
      <w:r w:rsidRPr="00607AC3">
        <w:rPr>
          <w:rFonts w:ascii="ＭＳ 明朝" w:eastAsia="ＭＳ 明朝" w:hAnsi="ＭＳ 明朝" w:hint="eastAsia"/>
        </w:rPr>
        <w:t xml:space="preserve">新学習指導要領において「総合的な探究の時間」が「特別活動」に移行するというのは、厳密な教育課程（カリキュラム）の変更というより、探究学習で身につけた知識や課題解決のスキルを、特別活動（学級活動や生徒会など）での集団生活やキャリア教育の実践に生かすという連携・役割分担の強化を指します。 </w:t>
      </w:r>
    </w:p>
    <w:p w14:paraId="5D268C74" w14:textId="77777777" w:rsidR="00607AC3" w:rsidRPr="00607AC3" w:rsidRDefault="00607AC3" w:rsidP="00607AC3">
      <w:pPr>
        <w:rPr>
          <w:rFonts w:ascii="ＭＳ 明朝" w:eastAsia="ＭＳ 明朝" w:hAnsi="ＭＳ 明朝"/>
        </w:rPr>
      </w:pPr>
    </w:p>
    <w:p w14:paraId="0152EA0C" w14:textId="0957E416" w:rsidR="00607AC3" w:rsidRPr="00607AC3" w:rsidRDefault="00607AC3" w:rsidP="00607AC3">
      <w:pPr>
        <w:rPr>
          <w:rFonts w:ascii="ＭＳ 明朝" w:eastAsia="ＭＳ 明朝" w:hAnsi="ＭＳ 明朝"/>
        </w:rPr>
      </w:pPr>
      <w:r w:rsidRPr="00607AC3">
        <w:rPr>
          <w:rFonts w:ascii="ＭＳ 明朝" w:eastAsia="ＭＳ 明朝" w:hAnsi="ＭＳ 明朝" w:hint="eastAsia"/>
        </w:rPr>
        <w:t>《この関係性を分かりやすく整理すると、以下のようになります。》</w:t>
      </w:r>
    </w:p>
    <w:p w14:paraId="6AA2DD62" w14:textId="0BD5E0CF" w:rsidR="00607AC3" w:rsidRPr="00607AC3" w:rsidRDefault="00607AC3" w:rsidP="00607AC3">
      <w:pPr>
        <w:rPr>
          <w:rFonts w:ascii="ＭＳ 明朝" w:eastAsia="ＭＳ 明朝" w:hAnsi="ＭＳ 明朝"/>
          <w:b/>
          <w:bCs/>
        </w:rPr>
      </w:pPr>
      <w:r w:rsidRPr="00607AC3">
        <w:rPr>
          <w:rFonts w:ascii="ＭＳ 明朝" w:eastAsia="ＭＳ 明朝" w:hAnsi="ＭＳ 明朝" w:hint="eastAsia"/>
        </w:rPr>
        <w:t xml:space="preserve">1. </w:t>
      </w:r>
      <w:r w:rsidRPr="00607AC3">
        <w:rPr>
          <w:rFonts w:ascii="ＭＳ 明朝" w:eastAsia="ＭＳ 明朝" w:hAnsi="ＭＳ 明朝" w:hint="eastAsia"/>
          <w:b/>
          <w:bCs/>
        </w:rPr>
        <w:t>総合的な探究の時間（探究）の役割</w:t>
      </w:r>
    </w:p>
    <w:p w14:paraId="0513DFDB" w14:textId="77777777" w:rsidR="00607AC3" w:rsidRPr="00607AC3" w:rsidRDefault="00607AC3" w:rsidP="00607AC3">
      <w:pPr>
        <w:rPr>
          <w:rFonts w:ascii="ＭＳ 明朝" w:eastAsia="ＭＳ 明朝" w:hAnsi="ＭＳ 明朝"/>
        </w:rPr>
      </w:pPr>
      <w:r w:rsidRPr="00607AC3">
        <w:rPr>
          <w:rFonts w:ascii="ＭＳ 明朝" w:eastAsia="ＭＳ 明朝" w:hAnsi="ＭＳ 明朝" w:hint="eastAsia"/>
          <w:b/>
          <w:bCs/>
        </w:rPr>
        <w:t>【ねらい】</w:t>
      </w:r>
      <w:r w:rsidRPr="00607AC3">
        <w:rPr>
          <w:rFonts w:ascii="ＭＳ 明朝" w:eastAsia="ＭＳ 明朝" w:hAnsi="ＭＳ 明朝" w:hint="eastAsia"/>
        </w:rPr>
        <w:t>：</w:t>
      </w:r>
    </w:p>
    <w:p w14:paraId="667F9392" w14:textId="77777777" w:rsidR="00607AC3" w:rsidRPr="00607AC3" w:rsidRDefault="00607AC3" w:rsidP="00607AC3">
      <w:pPr>
        <w:rPr>
          <w:rFonts w:ascii="ＭＳ 明朝" w:eastAsia="ＭＳ 明朝" w:hAnsi="ＭＳ 明朝"/>
        </w:rPr>
      </w:pPr>
      <w:r w:rsidRPr="00607AC3">
        <w:rPr>
          <w:rFonts w:ascii="ＭＳ 明朝" w:eastAsia="ＭＳ 明朝" w:hAnsi="ＭＳ 明朝" w:hint="eastAsia"/>
        </w:rPr>
        <w:t>自ら課題を見つけ、情報を集めて分析し、解決策をまとめる「探究的な学習のプロセス」を身につけること。</w:t>
      </w:r>
    </w:p>
    <w:p w14:paraId="474D3F06" w14:textId="77777777" w:rsidR="00607AC3" w:rsidRPr="00607AC3" w:rsidRDefault="00607AC3" w:rsidP="00607AC3">
      <w:pPr>
        <w:rPr>
          <w:rFonts w:ascii="ＭＳ 明朝" w:eastAsia="ＭＳ 明朝" w:hAnsi="ＭＳ 明朝"/>
        </w:rPr>
      </w:pPr>
    </w:p>
    <w:p w14:paraId="7977B419" w14:textId="77777777" w:rsidR="00607AC3" w:rsidRPr="00607AC3" w:rsidRDefault="00607AC3" w:rsidP="00607AC3">
      <w:pPr>
        <w:rPr>
          <w:rFonts w:ascii="ＭＳ 明朝" w:eastAsia="ＭＳ 明朝" w:hAnsi="ＭＳ 明朝"/>
        </w:rPr>
      </w:pPr>
      <w:r w:rsidRPr="00607AC3">
        <w:rPr>
          <w:rFonts w:ascii="ＭＳ 明朝" w:eastAsia="ＭＳ 明朝" w:hAnsi="ＭＳ 明朝" w:hint="eastAsia"/>
          <w:b/>
          <w:bCs/>
        </w:rPr>
        <w:t>【活動例】</w:t>
      </w:r>
      <w:r w:rsidRPr="00607AC3">
        <w:rPr>
          <w:rFonts w:ascii="ＭＳ 明朝" w:eastAsia="ＭＳ 明朝" w:hAnsi="ＭＳ 明朝" w:hint="eastAsia"/>
        </w:rPr>
        <w:t>：</w:t>
      </w:r>
    </w:p>
    <w:p w14:paraId="00452B02" w14:textId="77777777" w:rsidR="00607AC3" w:rsidRPr="00607AC3" w:rsidRDefault="00607AC3" w:rsidP="00607AC3">
      <w:pPr>
        <w:rPr>
          <w:rFonts w:ascii="ＭＳ 明朝" w:eastAsia="ＭＳ 明朝" w:hAnsi="ＭＳ 明朝"/>
        </w:rPr>
      </w:pPr>
      <w:r w:rsidRPr="00607AC3">
        <w:rPr>
          <w:rFonts w:ascii="ＭＳ 明朝" w:eastAsia="ＭＳ 明朝" w:hAnsi="ＭＳ 明朝" w:hint="eastAsia"/>
        </w:rPr>
        <w:t xml:space="preserve">個人やグループでの調査学習、地域課題の解決策の提案など。 </w:t>
      </w:r>
    </w:p>
    <w:p w14:paraId="788F8C04" w14:textId="77777777" w:rsidR="00607AC3" w:rsidRPr="00607AC3" w:rsidRDefault="00607AC3" w:rsidP="00607AC3">
      <w:pPr>
        <w:rPr>
          <w:rFonts w:ascii="ＭＳ 明朝" w:eastAsia="ＭＳ 明朝" w:hAnsi="ＭＳ 明朝"/>
        </w:rPr>
      </w:pPr>
    </w:p>
    <w:p w14:paraId="0C841B15" w14:textId="271E1D3F" w:rsidR="00607AC3" w:rsidRPr="00607AC3" w:rsidRDefault="00607AC3" w:rsidP="00607AC3">
      <w:pPr>
        <w:rPr>
          <w:rFonts w:ascii="ＭＳ 明朝" w:eastAsia="ＭＳ 明朝" w:hAnsi="ＭＳ 明朝"/>
        </w:rPr>
      </w:pPr>
      <w:r w:rsidRPr="00607AC3">
        <w:rPr>
          <w:rFonts w:ascii="ＭＳ 明朝" w:eastAsia="ＭＳ 明朝" w:hAnsi="ＭＳ 明朝" w:hint="eastAsia"/>
        </w:rPr>
        <w:t xml:space="preserve">2. </w:t>
      </w:r>
      <w:r w:rsidRPr="00607AC3">
        <w:rPr>
          <w:rFonts w:ascii="ＭＳ 明朝" w:eastAsia="ＭＳ 明朝" w:hAnsi="ＭＳ 明朝" w:hint="eastAsia"/>
          <w:b/>
          <w:bCs/>
        </w:rPr>
        <w:t>特別活動（特活）の役割</w:t>
      </w:r>
    </w:p>
    <w:p w14:paraId="430FAAE1" w14:textId="77777777" w:rsidR="00607AC3" w:rsidRPr="00607AC3" w:rsidRDefault="00607AC3" w:rsidP="00607AC3">
      <w:pPr>
        <w:rPr>
          <w:rFonts w:ascii="ＭＳ 明朝" w:eastAsia="ＭＳ 明朝" w:hAnsi="ＭＳ 明朝"/>
        </w:rPr>
      </w:pPr>
      <w:r w:rsidRPr="00607AC3">
        <w:rPr>
          <w:rFonts w:ascii="ＭＳ 明朝" w:eastAsia="ＭＳ 明朝" w:hAnsi="ＭＳ 明朝" w:hint="eastAsia"/>
          <w:b/>
          <w:bCs/>
        </w:rPr>
        <w:t>【ねらい】</w:t>
      </w:r>
      <w:r w:rsidRPr="00607AC3">
        <w:rPr>
          <w:rFonts w:ascii="ＭＳ 明朝" w:eastAsia="ＭＳ 明朝" w:hAnsi="ＭＳ 明朝" w:hint="eastAsia"/>
        </w:rPr>
        <w:t>：</w:t>
      </w:r>
    </w:p>
    <w:p w14:paraId="4B1B40B2" w14:textId="77777777" w:rsidR="00607AC3" w:rsidRPr="00607AC3" w:rsidRDefault="00607AC3" w:rsidP="00607AC3">
      <w:pPr>
        <w:rPr>
          <w:rFonts w:ascii="ＭＳ 明朝" w:eastAsia="ＭＳ 明朝" w:hAnsi="ＭＳ 明朝"/>
        </w:rPr>
      </w:pPr>
      <w:r w:rsidRPr="00607AC3">
        <w:rPr>
          <w:rFonts w:ascii="ＭＳ 明朝" w:eastAsia="ＭＳ 明朝" w:hAnsi="ＭＳ 明朝" w:hint="eastAsia"/>
        </w:rPr>
        <w:t>集団活動や体験を通じて、社会性や人間関係形成、自己実現、社会参画の力を育むこと。</w:t>
      </w:r>
    </w:p>
    <w:p w14:paraId="6F8DC706" w14:textId="77777777" w:rsidR="00607AC3" w:rsidRPr="00607AC3" w:rsidRDefault="00607AC3" w:rsidP="00607AC3">
      <w:pPr>
        <w:rPr>
          <w:rFonts w:ascii="ＭＳ 明朝" w:eastAsia="ＭＳ 明朝" w:hAnsi="ＭＳ 明朝"/>
        </w:rPr>
      </w:pPr>
    </w:p>
    <w:p w14:paraId="2D1933A2" w14:textId="77777777" w:rsidR="00607AC3" w:rsidRPr="00607AC3" w:rsidRDefault="00607AC3" w:rsidP="00607AC3">
      <w:pPr>
        <w:rPr>
          <w:rFonts w:ascii="ＭＳ 明朝" w:eastAsia="ＭＳ 明朝" w:hAnsi="ＭＳ 明朝"/>
          <w:b/>
          <w:bCs/>
        </w:rPr>
      </w:pPr>
      <w:r w:rsidRPr="00607AC3">
        <w:rPr>
          <w:rFonts w:ascii="ＭＳ 明朝" w:eastAsia="ＭＳ 明朝" w:hAnsi="ＭＳ 明朝" w:hint="eastAsia"/>
          <w:b/>
          <w:bCs/>
        </w:rPr>
        <w:t>【活動例】</w:t>
      </w:r>
      <w:r w:rsidRPr="00607AC3">
        <w:rPr>
          <w:rFonts w:ascii="ＭＳ 明朝" w:eastAsia="ＭＳ 明朝" w:hAnsi="ＭＳ 明朝" w:hint="eastAsia"/>
        </w:rPr>
        <w:t>：</w:t>
      </w:r>
    </w:p>
    <w:p w14:paraId="3ADE8A78" w14:textId="77777777" w:rsidR="00607AC3" w:rsidRPr="00607AC3" w:rsidRDefault="00607AC3" w:rsidP="00607AC3">
      <w:pPr>
        <w:rPr>
          <w:rFonts w:ascii="ＭＳ 明朝" w:eastAsia="ＭＳ 明朝" w:hAnsi="ＭＳ 明朝"/>
        </w:rPr>
      </w:pPr>
      <w:r w:rsidRPr="00607AC3">
        <w:rPr>
          <w:rFonts w:ascii="ＭＳ 明朝" w:eastAsia="ＭＳ 明朝" w:hAnsi="ＭＳ 明朝" w:hint="eastAsia"/>
        </w:rPr>
        <w:t xml:space="preserve">学級活動（ホームルーム）、生徒会活動、クラブ活動、学校行事など。 </w:t>
      </w:r>
    </w:p>
    <w:p w14:paraId="0672F56A" w14:textId="77777777" w:rsidR="00607AC3" w:rsidRPr="00607AC3" w:rsidRDefault="00607AC3" w:rsidP="00607AC3">
      <w:pPr>
        <w:rPr>
          <w:rFonts w:ascii="ＭＳ 明朝" w:eastAsia="ＭＳ 明朝" w:hAnsi="ＭＳ 明朝"/>
        </w:rPr>
      </w:pPr>
    </w:p>
    <w:p w14:paraId="6C299AFA" w14:textId="4954CEA1" w:rsidR="00607AC3" w:rsidRPr="00607AC3" w:rsidRDefault="00607AC3" w:rsidP="00607AC3">
      <w:pPr>
        <w:rPr>
          <w:rFonts w:ascii="ＭＳ 明朝" w:eastAsia="ＭＳ 明朝" w:hAnsi="ＭＳ 明朝"/>
        </w:rPr>
      </w:pPr>
      <w:r w:rsidRPr="00607AC3">
        <w:rPr>
          <w:rFonts w:ascii="ＭＳ 明朝" w:eastAsia="ＭＳ 明朝" w:hAnsi="ＭＳ 明朝" w:hint="eastAsia"/>
        </w:rPr>
        <w:t>3.</w:t>
      </w:r>
      <w:r w:rsidRPr="00607AC3">
        <w:rPr>
          <w:rFonts w:ascii="ＭＳ 明朝" w:eastAsia="ＭＳ 明朝" w:hAnsi="ＭＳ 明朝" w:hint="eastAsia"/>
          <w:b/>
          <w:bCs/>
        </w:rPr>
        <w:t xml:space="preserve"> なぜ移行・連携が重視されるのか</w:t>
      </w:r>
    </w:p>
    <w:p w14:paraId="132B534C" w14:textId="77777777" w:rsidR="00607AC3" w:rsidRPr="00607AC3" w:rsidRDefault="00607AC3" w:rsidP="00607AC3">
      <w:pPr>
        <w:rPr>
          <w:rFonts w:ascii="ＭＳ 明朝" w:eastAsia="ＭＳ 明朝" w:hAnsi="ＭＳ 明朝"/>
        </w:rPr>
      </w:pPr>
      <w:r w:rsidRPr="00607AC3">
        <w:rPr>
          <w:rFonts w:ascii="ＭＳ 明朝" w:eastAsia="ＭＳ 明朝" w:hAnsi="ＭＳ 明朝" w:hint="eastAsia"/>
        </w:rPr>
        <w:t xml:space="preserve">現在の学習指導要領では、「カリキュラム・マネジメント」の視点からこれら2つの役割が明確に分担されています。探究の時間で学んだ「課題解決の基礎」を、特別活動の「集団の話し合い（学級会など）」や「社会参画（防災やボランティアなど）」に持ち込むことで、単なる調べ学習に終わらせず、実社会で生かせる「生きた力」へ昇華させることが求められているためです。 </w:t>
      </w:r>
    </w:p>
    <w:p w14:paraId="0027595D" w14:textId="77777777" w:rsidR="00607AC3" w:rsidRPr="00607AC3" w:rsidRDefault="00607AC3" w:rsidP="00607AC3">
      <w:pPr>
        <w:rPr>
          <w:rFonts w:ascii="ＭＳ 明朝" w:eastAsia="ＭＳ 明朝" w:hAnsi="ＭＳ 明朝"/>
        </w:rPr>
      </w:pPr>
    </w:p>
    <w:p w14:paraId="009BF498" w14:textId="77777777" w:rsidR="00607AC3" w:rsidRPr="00607AC3" w:rsidRDefault="00607AC3" w:rsidP="00607AC3">
      <w:pPr>
        <w:rPr>
          <w:rFonts w:ascii="ＭＳ 明朝" w:eastAsia="ＭＳ 明朝" w:hAnsi="ＭＳ 明朝"/>
          <w:b/>
          <w:bCs/>
          <w:sz w:val="24"/>
          <w:szCs w:val="24"/>
        </w:rPr>
      </w:pPr>
      <w:r w:rsidRPr="00607AC3">
        <w:rPr>
          <w:rFonts w:ascii="ＭＳ 明朝" w:eastAsia="ＭＳ 明朝" w:hAnsi="ＭＳ 明朝" w:hint="eastAsia"/>
          <w:b/>
          <w:bCs/>
          <w:sz w:val="24"/>
          <w:szCs w:val="24"/>
        </w:rPr>
        <w:t>《教育旅行(修学旅行)の目的が、探究活動から特別活動へ学びの場へ総合的な探究の時間を年間カリキュラムが、修学旅行を軸に構築目的》</w:t>
      </w:r>
    </w:p>
    <w:p w14:paraId="7A031A59" w14:textId="77777777" w:rsidR="00607AC3" w:rsidRPr="00607AC3" w:rsidRDefault="00607AC3" w:rsidP="00607AC3">
      <w:pPr>
        <w:rPr>
          <w:rFonts w:ascii="ＭＳ 明朝" w:eastAsia="ＭＳ 明朝" w:hAnsi="ＭＳ 明朝"/>
        </w:rPr>
      </w:pPr>
      <w:r w:rsidRPr="00607AC3">
        <w:rPr>
          <w:rFonts w:ascii="Segoe UI Emoji" w:eastAsia="ＭＳ 明朝" w:hAnsi="Segoe UI Emoji" w:cs="Segoe UI Emoji"/>
        </w:rPr>
        <w:t>◼️</w:t>
      </w:r>
      <w:r w:rsidRPr="00607AC3">
        <w:rPr>
          <w:rFonts w:ascii="ＭＳ 明朝" w:eastAsia="ＭＳ 明朝" w:hAnsi="ＭＳ 明朝" w:hint="eastAsia"/>
        </w:rPr>
        <w:t>修学旅行を軸に年間カリキュラムを構築するのは、単なる観光から「探究活動（課題設定・調査）」と「特別活動（集団生活・協働性）」を統合するためです。教室での学び（事前学習）を現地（修学旅行）で実践し、事後学習へとつなげる一連のプロセスにより、生きた学びのサイクル（PBL）を確立する目的があります。</w:t>
      </w:r>
    </w:p>
    <w:p w14:paraId="6416BA35" w14:textId="77777777" w:rsidR="00607AC3" w:rsidRPr="00607AC3" w:rsidRDefault="00607AC3" w:rsidP="00607AC3">
      <w:pPr>
        <w:rPr>
          <w:rFonts w:ascii="ＭＳ 明朝" w:eastAsia="ＭＳ 明朝" w:hAnsi="ＭＳ 明朝"/>
        </w:rPr>
      </w:pPr>
    </w:p>
    <w:p w14:paraId="2F84BE5E" w14:textId="10A24010" w:rsidR="00607AC3" w:rsidRPr="00607AC3" w:rsidRDefault="00607AC3" w:rsidP="00607AC3">
      <w:pPr>
        <w:rPr>
          <w:rFonts w:ascii="ＭＳ 明朝" w:eastAsia="ＭＳ 明朝" w:hAnsi="ＭＳ 明朝"/>
        </w:rPr>
      </w:pPr>
      <w:r w:rsidRPr="00607AC3">
        <w:rPr>
          <w:rFonts w:ascii="ＭＳ 明朝" w:eastAsia="ＭＳ 明朝" w:hAnsi="ＭＳ 明朝" w:hint="eastAsia"/>
        </w:rPr>
        <w:lastRenderedPageBreak/>
        <w:t>《この構築目的は、主に以下の3つの要素に分けられます。》</w:t>
      </w:r>
    </w:p>
    <w:p w14:paraId="1287F3E4" w14:textId="77777777" w:rsidR="00607AC3" w:rsidRPr="00607AC3" w:rsidRDefault="00607AC3" w:rsidP="00607AC3">
      <w:pPr>
        <w:rPr>
          <w:rFonts w:ascii="ＭＳ 明朝" w:eastAsia="ＭＳ 明朝" w:hAnsi="ＭＳ 明朝"/>
          <w:b/>
          <w:bCs/>
        </w:rPr>
      </w:pPr>
      <w:r w:rsidRPr="00607AC3">
        <w:rPr>
          <w:rFonts w:ascii="ＭＳ 明朝" w:eastAsia="ＭＳ 明朝" w:hAnsi="ＭＳ 明朝" w:hint="eastAsia"/>
          <w:b/>
          <w:bCs/>
        </w:rPr>
        <w:t>【探究学習の実践と深化】</w:t>
      </w:r>
    </w:p>
    <w:p w14:paraId="04A44035" w14:textId="77777777" w:rsidR="00607AC3" w:rsidRPr="00607AC3" w:rsidRDefault="00607AC3" w:rsidP="00607AC3">
      <w:pPr>
        <w:rPr>
          <w:rFonts w:ascii="ＭＳ 明朝" w:eastAsia="ＭＳ 明朝" w:hAnsi="ＭＳ 明朝"/>
        </w:rPr>
      </w:pPr>
      <w:r w:rsidRPr="00607AC3">
        <w:rPr>
          <w:rFonts w:ascii="ＭＳ 明朝" w:eastAsia="ＭＳ 明朝" w:hAnsi="ＭＳ 明朝" w:hint="eastAsia"/>
        </w:rPr>
        <w:t xml:space="preserve">「総合的な探究の時間」で立てた問いや仮説（SDGs、地域課題など）を、現地でのフィールドワークや体験活動を通して検証し、実社会と結びつけるため。 </w:t>
      </w:r>
    </w:p>
    <w:p w14:paraId="2C3FE495" w14:textId="77777777" w:rsidR="00607AC3" w:rsidRPr="00607AC3" w:rsidRDefault="00607AC3" w:rsidP="00607AC3">
      <w:pPr>
        <w:rPr>
          <w:rFonts w:ascii="ＭＳ 明朝" w:eastAsia="ＭＳ 明朝" w:hAnsi="ＭＳ 明朝"/>
        </w:rPr>
      </w:pPr>
    </w:p>
    <w:p w14:paraId="2A30EBDE" w14:textId="77777777" w:rsidR="00607AC3" w:rsidRPr="00607AC3" w:rsidRDefault="00607AC3" w:rsidP="00607AC3">
      <w:pPr>
        <w:rPr>
          <w:rFonts w:ascii="ＭＳ 明朝" w:eastAsia="ＭＳ 明朝" w:hAnsi="ＭＳ 明朝"/>
          <w:b/>
          <w:bCs/>
        </w:rPr>
      </w:pPr>
      <w:r w:rsidRPr="00607AC3">
        <w:rPr>
          <w:rFonts w:ascii="ＭＳ 明朝" w:eastAsia="ＭＳ 明朝" w:hAnsi="ＭＳ 明朝" w:hint="eastAsia"/>
          <w:b/>
          <w:bCs/>
        </w:rPr>
        <w:t>【特別活動との有機的な連関】</w:t>
      </w:r>
    </w:p>
    <w:p w14:paraId="31D55EEB" w14:textId="77777777" w:rsidR="00607AC3" w:rsidRPr="00607AC3" w:rsidRDefault="00607AC3" w:rsidP="00607AC3">
      <w:pPr>
        <w:rPr>
          <w:rFonts w:ascii="ＭＳ 明朝" w:eastAsia="ＭＳ 明朝" w:hAnsi="ＭＳ 明朝"/>
        </w:rPr>
      </w:pPr>
      <w:r w:rsidRPr="00607AC3">
        <w:rPr>
          <w:rFonts w:ascii="ＭＳ 明朝" w:eastAsia="ＭＳ 明朝" w:hAnsi="ＭＳ 明朝" w:hint="eastAsia"/>
        </w:rPr>
        <w:t xml:space="preserve">修学旅行が持つ本来の目的である「集団生活の規律」や「協調性、公共の精神」といった特別活動のねらいと、探究学習を掛け合わせることで、生徒の社会性や主体性をより実践的に育成するため。 </w:t>
      </w:r>
    </w:p>
    <w:p w14:paraId="61A72AD8" w14:textId="77777777" w:rsidR="00607AC3" w:rsidRPr="00607AC3" w:rsidRDefault="00607AC3" w:rsidP="00607AC3">
      <w:pPr>
        <w:rPr>
          <w:rFonts w:ascii="ＭＳ 明朝" w:eastAsia="ＭＳ 明朝" w:hAnsi="ＭＳ 明朝"/>
        </w:rPr>
      </w:pPr>
    </w:p>
    <w:p w14:paraId="652399A0" w14:textId="77777777" w:rsidR="00607AC3" w:rsidRPr="00607AC3" w:rsidRDefault="00607AC3" w:rsidP="00607AC3">
      <w:pPr>
        <w:rPr>
          <w:rFonts w:ascii="ＭＳ 明朝" w:eastAsia="ＭＳ 明朝" w:hAnsi="ＭＳ 明朝"/>
          <w:b/>
          <w:bCs/>
        </w:rPr>
      </w:pPr>
      <w:r w:rsidRPr="00607AC3">
        <w:rPr>
          <w:rFonts w:ascii="ＭＳ 明朝" w:eastAsia="ＭＳ 明朝" w:hAnsi="ＭＳ 明朝" w:hint="eastAsia"/>
          <w:b/>
          <w:bCs/>
        </w:rPr>
        <w:t>【学びの体系化】</w:t>
      </w:r>
    </w:p>
    <w:p w14:paraId="008BD0B3" w14:textId="21C98451" w:rsidR="000C643A" w:rsidRDefault="00607AC3" w:rsidP="00607AC3">
      <w:pPr>
        <w:rPr>
          <w:rFonts w:ascii="ＭＳ 明朝" w:eastAsia="ＭＳ 明朝" w:hAnsi="ＭＳ 明朝"/>
        </w:rPr>
      </w:pPr>
      <w:r w:rsidRPr="00607AC3">
        <w:rPr>
          <w:rFonts w:ascii="ＭＳ 明朝" w:eastAsia="ＭＳ 明朝" w:hAnsi="ＭＳ 明朝" w:hint="eastAsia"/>
        </w:rPr>
        <w:t>事前学習（探究・計画）→ 修学旅行（実体験）→ 事後学習（まとめ・発信）」をひと繋がりの年間カリキュラムとして構築し、点在しがちな知識や経験を有機的につなぎ、深い学びに昇華させるため。</w:t>
      </w:r>
    </w:p>
    <w:p w14:paraId="71508610" w14:textId="77777777" w:rsidR="00DB7FBC" w:rsidRDefault="00DB7FBC" w:rsidP="00607AC3">
      <w:pPr>
        <w:rPr>
          <w:rFonts w:ascii="ＭＳ 明朝" w:eastAsia="ＭＳ 明朝" w:hAnsi="ＭＳ 明朝"/>
        </w:rPr>
      </w:pPr>
    </w:p>
    <w:p w14:paraId="197E626A" w14:textId="77777777" w:rsidR="00DB7FBC" w:rsidRDefault="00DB7FBC" w:rsidP="00607AC3">
      <w:pPr>
        <w:rPr>
          <w:rFonts w:ascii="ＭＳ 明朝" w:eastAsia="ＭＳ 明朝" w:hAnsi="ＭＳ 明朝"/>
        </w:rPr>
      </w:pPr>
    </w:p>
    <w:p w14:paraId="6DE7329A" w14:textId="740D79E0" w:rsidR="00DB7FBC" w:rsidRDefault="00DB7FBC" w:rsidP="00DB7FBC">
      <w:pPr>
        <w:rPr>
          <w:rFonts w:ascii="ＭＳ 明朝" w:eastAsia="ＭＳ 明朝" w:hAnsi="ＭＳ 明朝"/>
        </w:rPr>
      </w:pPr>
      <w:r>
        <w:rPr>
          <w:rFonts w:ascii="ＭＳ 明朝" w:eastAsia="ＭＳ 明朝" w:hAnsi="ＭＳ 明朝" w:hint="eastAsia"/>
        </w:rPr>
        <w:t>＊</w:t>
      </w:r>
      <w:r w:rsidRPr="00DB7FBC">
        <w:rPr>
          <w:rFonts w:ascii="ＭＳ 明朝" w:eastAsia="ＭＳ 明朝" w:hAnsi="ＭＳ 明朝" w:hint="eastAsia"/>
          <w:b/>
          <w:bCs/>
        </w:rPr>
        <w:t>教育旅行における「QST」とは、</w:t>
      </w:r>
    </w:p>
    <w:p w14:paraId="4E142849" w14:textId="6DD70BA9" w:rsidR="00DB7FBC" w:rsidRPr="00DB7FBC" w:rsidRDefault="00DB7FBC" w:rsidP="00DB7FBC">
      <w:pPr>
        <w:rPr>
          <w:rFonts w:ascii="ＭＳ 明朝" w:eastAsia="ＭＳ 明朝" w:hAnsi="ＭＳ 明朝"/>
        </w:rPr>
      </w:pPr>
      <w:r w:rsidRPr="00DB7FBC">
        <w:rPr>
          <w:rFonts w:ascii="ＭＳ 明朝" w:eastAsia="ＭＳ 明朝" w:hAnsi="ＭＳ 明朝" w:hint="eastAsia"/>
        </w:rPr>
        <w:t xml:space="preserve">修学旅行などの校外学習に探究学習（クエスト）を取り入れた新しいプログラムや概念のことです。単なる観光にとどまらず、社会課題の現場を訪れて学び、生徒自身の自己変容や行動変容を促すことを大きな目的としています。 </w:t>
      </w:r>
    </w:p>
    <w:p w14:paraId="765A55A7" w14:textId="77777777" w:rsidR="00DB7FBC" w:rsidRPr="00DB7FBC" w:rsidRDefault="00DB7FBC" w:rsidP="00DB7FBC">
      <w:pPr>
        <w:rPr>
          <w:rFonts w:ascii="ＭＳ 明朝" w:eastAsia="ＭＳ 明朝" w:hAnsi="ＭＳ 明朝" w:hint="eastAsia"/>
        </w:rPr>
      </w:pPr>
    </w:p>
    <w:p w14:paraId="244B5673" w14:textId="2213F7BA" w:rsidR="00DB7FBC" w:rsidRPr="00DB7FBC" w:rsidRDefault="00DB7FBC" w:rsidP="00DB7FBC">
      <w:pPr>
        <w:rPr>
          <w:rFonts w:ascii="ＭＳ 明朝" w:eastAsia="ＭＳ 明朝" w:hAnsi="ＭＳ 明朝" w:hint="eastAsia"/>
        </w:rPr>
      </w:pPr>
      <w:r w:rsidRPr="00DB7FBC">
        <w:rPr>
          <w:rFonts w:ascii="ＭＳ 明朝" w:eastAsia="ＭＳ 明朝" w:hAnsi="ＭＳ 明朝" w:hint="eastAsia"/>
          <w:b/>
          <w:bCs/>
        </w:rPr>
        <w:t>「QST」</w:t>
      </w:r>
      <w:r>
        <w:rPr>
          <w:rFonts w:ascii="ＭＳ 明朝" w:eastAsia="ＭＳ 明朝" w:hAnsi="ＭＳ 明朝" w:hint="eastAsia"/>
          <w:b/>
          <w:bCs/>
        </w:rPr>
        <w:t>：</w:t>
      </w:r>
      <w:r w:rsidRPr="00DB7FBC">
        <w:rPr>
          <w:rFonts w:ascii="ＭＳ 明朝" w:eastAsia="ＭＳ 明朝" w:hAnsi="ＭＳ 明朝" w:hint="eastAsia"/>
        </w:rPr>
        <w:t>「Quest Short Trip（クエスト・ショート・トリップ）」</w:t>
      </w:r>
    </w:p>
    <w:p w14:paraId="30E67ED4" w14:textId="45325481" w:rsidR="00DB7FBC" w:rsidRPr="00DB7FBC" w:rsidRDefault="00DB7FBC" w:rsidP="00DB7FBC">
      <w:pPr>
        <w:rPr>
          <w:rFonts w:ascii="ＭＳ 明朝" w:eastAsia="ＭＳ 明朝" w:hAnsi="ＭＳ 明朝" w:hint="eastAsia"/>
        </w:rPr>
      </w:pPr>
      <w:r w:rsidRPr="00DB7FBC">
        <w:rPr>
          <w:rFonts w:ascii="ＭＳ 明朝" w:eastAsia="ＭＳ 明朝" w:hAnsi="ＭＳ 明朝" w:hint="eastAsia"/>
        </w:rPr>
        <w:t xml:space="preserve">全国の地域課題や地方創生に取り組むフィールドワーク型の探究行事です。 </w:t>
      </w:r>
    </w:p>
    <w:p w14:paraId="46A0344A" w14:textId="77777777" w:rsidR="00DB7FBC" w:rsidRDefault="00DB7FBC" w:rsidP="00DB7FBC">
      <w:pPr>
        <w:rPr>
          <w:rFonts w:ascii="ＭＳ 明朝" w:eastAsia="ＭＳ 明朝" w:hAnsi="ＭＳ 明朝"/>
          <w:b/>
          <w:bCs/>
        </w:rPr>
      </w:pPr>
    </w:p>
    <w:p w14:paraId="38EF08D3" w14:textId="73134DE5" w:rsidR="00DB7FBC" w:rsidRDefault="00DB7FBC" w:rsidP="00DB7FBC">
      <w:pPr>
        <w:rPr>
          <w:rFonts w:ascii="ＭＳ 明朝" w:eastAsia="ＭＳ 明朝" w:hAnsi="ＭＳ 明朝"/>
        </w:rPr>
      </w:pPr>
      <w:r>
        <w:rPr>
          <w:rFonts w:ascii="ＭＳ 明朝" w:eastAsia="ＭＳ 明朝" w:hAnsi="ＭＳ 明朝" w:hint="eastAsia"/>
          <w:b/>
          <w:bCs/>
        </w:rPr>
        <w:t>【</w:t>
      </w:r>
      <w:r w:rsidRPr="00DB7FBC">
        <w:rPr>
          <w:rFonts w:ascii="ＭＳ 明朝" w:eastAsia="ＭＳ 明朝" w:hAnsi="ＭＳ 明朝" w:hint="eastAsia"/>
          <w:b/>
          <w:bCs/>
        </w:rPr>
        <w:t>内容</w:t>
      </w:r>
      <w:r>
        <w:rPr>
          <w:rFonts w:ascii="ＭＳ 明朝" w:eastAsia="ＭＳ 明朝" w:hAnsi="ＭＳ 明朝" w:hint="eastAsia"/>
          <w:b/>
          <w:bCs/>
        </w:rPr>
        <w:t>】</w:t>
      </w:r>
      <w:r w:rsidRPr="00DB7FBC">
        <w:rPr>
          <w:rFonts w:ascii="ＭＳ 明朝" w:eastAsia="ＭＳ 明朝" w:hAnsi="ＭＳ 明朝" w:hint="eastAsia"/>
          <w:b/>
          <w:bCs/>
        </w:rPr>
        <w:t>:</w:t>
      </w:r>
      <w:r w:rsidRPr="00DB7FBC">
        <w:rPr>
          <w:rFonts w:ascii="ＭＳ 明朝" w:eastAsia="ＭＳ 明朝" w:hAnsi="ＭＳ 明朝" w:hint="eastAsia"/>
        </w:rPr>
        <w:t xml:space="preserve"> </w:t>
      </w:r>
    </w:p>
    <w:p w14:paraId="159C5CC4" w14:textId="5A278390" w:rsidR="00DB7FBC" w:rsidRPr="00DB7FBC" w:rsidRDefault="00DB7FBC" w:rsidP="00DB7FBC">
      <w:pPr>
        <w:rPr>
          <w:rFonts w:ascii="ＭＳ 明朝" w:eastAsia="ＭＳ 明朝" w:hAnsi="ＭＳ 明朝" w:hint="eastAsia"/>
        </w:rPr>
      </w:pPr>
      <w:r w:rsidRPr="00DB7FBC">
        <w:rPr>
          <w:rFonts w:ascii="ＭＳ 明朝" w:eastAsia="ＭＳ 明朝" w:hAnsi="ＭＳ 明朝" w:hint="eastAsia"/>
        </w:rPr>
        <w:t>生徒が日本各地の地域を訪れ、社会課題の解決に挑む現地の人々と対話・交流します。</w:t>
      </w:r>
    </w:p>
    <w:p w14:paraId="2A9F8533" w14:textId="77777777" w:rsidR="00DB7FBC" w:rsidRPr="00DB7FBC" w:rsidRDefault="00DB7FBC" w:rsidP="00DB7FBC">
      <w:pPr>
        <w:rPr>
          <w:rFonts w:ascii="ＭＳ 明朝" w:eastAsia="ＭＳ 明朝" w:hAnsi="ＭＳ 明朝" w:hint="eastAsia"/>
        </w:rPr>
      </w:pPr>
    </w:p>
    <w:p w14:paraId="639F274C" w14:textId="1AC5672D" w:rsidR="00DB7FBC" w:rsidRDefault="00DB7FBC" w:rsidP="00DB7FBC">
      <w:pPr>
        <w:rPr>
          <w:rFonts w:ascii="ＭＳ 明朝" w:eastAsia="ＭＳ 明朝" w:hAnsi="ＭＳ 明朝"/>
        </w:rPr>
      </w:pPr>
      <w:r>
        <w:rPr>
          <w:rFonts w:ascii="ＭＳ 明朝" w:eastAsia="ＭＳ 明朝" w:hAnsi="ＭＳ 明朝" w:hint="eastAsia"/>
          <w:b/>
          <w:bCs/>
        </w:rPr>
        <w:t>【</w:t>
      </w:r>
      <w:r w:rsidRPr="00DB7FBC">
        <w:rPr>
          <w:rFonts w:ascii="ＭＳ 明朝" w:eastAsia="ＭＳ 明朝" w:hAnsi="ＭＳ 明朝" w:hint="eastAsia"/>
          <w:b/>
          <w:bCs/>
        </w:rPr>
        <w:t>目的</w:t>
      </w:r>
      <w:r>
        <w:rPr>
          <w:rFonts w:ascii="ＭＳ 明朝" w:eastAsia="ＭＳ 明朝" w:hAnsi="ＭＳ 明朝" w:hint="eastAsia"/>
          <w:b/>
          <w:bCs/>
        </w:rPr>
        <w:t>】</w:t>
      </w:r>
      <w:r w:rsidRPr="00DB7FBC">
        <w:rPr>
          <w:rFonts w:ascii="ＭＳ 明朝" w:eastAsia="ＭＳ 明朝" w:hAnsi="ＭＳ 明朝" w:hint="eastAsia"/>
          <w:b/>
          <w:bCs/>
        </w:rPr>
        <w:t>:</w:t>
      </w:r>
      <w:r w:rsidRPr="00DB7FBC">
        <w:rPr>
          <w:rFonts w:ascii="ＭＳ 明朝" w:eastAsia="ＭＳ 明朝" w:hAnsi="ＭＳ 明朝" w:hint="eastAsia"/>
        </w:rPr>
        <w:t xml:space="preserve"> </w:t>
      </w:r>
    </w:p>
    <w:p w14:paraId="44C5BFA2" w14:textId="36E0A823" w:rsidR="00DB7FBC" w:rsidRPr="00DB7FBC" w:rsidRDefault="00DB7FBC" w:rsidP="00DB7FBC">
      <w:pPr>
        <w:rPr>
          <w:rFonts w:ascii="ＭＳ 明朝" w:eastAsia="ＭＳ 明朝" w:hAnsi="ＭＳ 明朝" w:hint="eastAsia"/>
        </w:rPr>
      </w:pPr>
      <w:r w:rsidRPr="00DB7FBC">
        <w:rPr>
          <w:rFonts w:ascii="ＭＳ 明朝" w:eastAsia="ＭＳ 明朝" w:hAnsi="ＭＳ 明朝" w:hint="eastAsia"/>
        </w:rPr>
        <w:t xml:space="preserve">教室の中だけでは得られないリアルな体験を通じて、生徒の視野を広げ、自ら問いを見つける力を養います。 </w:t>
      </w:r>
    </w:p>
    <w:p w14:paraId="275B1946" w14:textId="77777777" w:rsidR="00DB7FBC" w:rsidRPr="00DB7FBC" w:rsidRDefault="00DB7FBC" w:rsidP="00607AC3">
      <w:pPr>
        <w:rPr>
          <w:rFonts w:ascii="ＭＳ 明朝" w:eastAsia="ＭＳ 明朝" w:hAnsi="ＭＳ 明朝"/>
        </w:rPr>
      </w:pPr>
    </w:p>
    <w:p w14:paraId="386EC521" w14:textId="77777777" w:rsidR="00DB7FBC" w:rsidRPr="00607AC3" w:rsidRDefault="00DB7FBC" w:rsidP="00607AC3">
      <w:pPr>
        <w:rPr>
          <w:rFonts w:ascii="ＭＳ 明朝" w:eastAsia="ＭＳ 明朝" w:hAnsi="ＭＳ 明朝" w:hint="eastAsia"/>
        </w:rPr>
      </w:pPr>
    </w:p>
    <w:sectPr w:rsidR="00DB7FBC" w:rsidRPr="00607AC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C3"/>
    <w:rsid w:val="000C643A"/>
    <w:rsid w:val="00433191"/>
    <w:rsid w:val="00607AC3"/>
    <w:rsid w:val="00DB7FBC"/>
    <w:rsid w:val="00E848AE"/>
    <w:rsid w:val="00FC1D5D"/>
    <w:rsid w:val="00FC5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D40E34"/>
  <w15:chartTrackingRefBased/>
  <w15:docId w15:val="{E5D74EE2-BC1A-4A75-A83D-A8661CD4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07AC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07AC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07AC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07AC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07AC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07AC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07AC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07AC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07AC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07AC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07AC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07AC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07AC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07AC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07AC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07AC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07AC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07AC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07AC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07A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7AC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07A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07AC3"/>
    <w:pPr>
      <w:spacing w:before="160" w:after="160"/>
      <w:jc w:val="center"/>
    </w:pPr>
    <w:rPr>
      <w:i/>
      <w:iCs/>
      <w:color w:val="404040" w:themeColor="text1" w:themeTint="BF"/>
    </w:rPr>
  </w:style>
  <w:style w:type="character" w:customStyle="1" w:styleId="a8">
    <w:name w:val="引用文 (文字)"/>
    <w:basedOn w:val="a0"/>
    <w:link w:val="a7"/>
    <w:uiPriority w:val="29"/>
    <w:rsid w:val="00607AC3"/>
    <w:rPr>
      <w:i/>
      <w:iCs/>
      <w:color w:val="404040" w:themeColor="text1" w:themeTint="BF"/>
    </w:rPr>
  </w:style>
  <w:style w:type="paragraph" w:styleId="a9">
    <w:name w:val="List Paragraph"/>
    <w:basedOn w:val="a"/>
    <w:uiPriority w:val="34"/>
    <w:qFormat/>
    <w:rsid w:val="00607AC3"/>
    <w:pPr>
      <w:ind w:left="720"/>
      <w:contextualSpacing/>
    </w:pPr>
  </w:style>
  <w:style w:type="character" w:styleId="21">
    <w:name w:val="Intense Emphasis"/>
    <w:basedOn w:val="a0"/>
    <w:uiPriority w:val="21"/>
    <w:qFormat/>
    <w:rsid w:val="00607AC3"/>
    <w:rPr>
      <w:i/>
      <w:iCs/>
      <w:color w:val="0F4761" w:themeColor="accent1" w:themeShade="BF"/>
    </w:rPr>
  </w:style>
  <w:style w:type="paragraph" w:styleId="22">
    <w:name w:val="Intense Quote"/>
    <w:basedOn w:val="a"/>
    <w:next w:val="a"/>
    <w:link w:val="23"/>
    <w:uiPriority w:val="30"/>
    <w:qFormat/>
    <w:rsid w:val="00607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07AC3"/>
    <w:rPr>
      <w:i/>
      <w:iCs/>
      <w:color w:val="0F4761" w:themeColor="accent1" w:themeShade="BF"/>
    </w:rPr>
  </w:style>
  <w:style w:type="character" w:styleId="24">
    <w:name w:val="Intense Reference"/>
    <w:basedOn w:val="a0"/>
    <w:uiPriority w:val="32"/>
    <w:qFormat/>
    <w:rsid w:val="00607A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光広 鳥井</dc:creator>
  <cp:keywords/>
  <dc:description/>
  <cp:lastModifiedBy>光広 鳥井</cp:lastModifiedBy>
  <cp:revision>2</cp:revision>
  <cp:lastPrinted>2026-06-27T06:52:00Z</cp:lastPrinted>
  <dcterms:created xsi:type="dcterms:W3CDTF">2026-06-27T06:49:00Z</dcterms:created>
  <dcterms:modified xsi:type="dcterms:W3CDTF">2026-06-28T00:56:00Z</dcterms:modified>
</cp:coreProperties>
</file>